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5AFA9" w14:textId="11CB4D9A" w:rsidR="00BA12E8" w:rsidRPr="00BA12E8" w:rsidRDefault="00FB3ECD" w:rsidP="00BA12E8">
      <w:pPr>
        <w:tabs>
          <w:tab w:val="left" w:pos="8222"/>
        </w:tabs>
        <w:ind w:right="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Uribía, </w:t>
      </w:r>
      <w:r w:rsidR="007C2EB6">
        <w:rPr>
          <w:rFonts w:ascii="Arial" w:hAnsi="Arial" w:cs="Arial"/>
        </w:rPr>
        <w:t>05 de abril</w:t>
      </w:r>
      <w:r w:rsidR="00DA5771">
        <w:rPr>
          <w:rFonts w:ascii="Arial" w:hAnsi="Arial" w:cs="Arial"/>
        </w:rPr>
        <w:t xml:space="preserve"> del 2021</w:t>
      </w:r>
    </w:p>
    <w:p w14:paraId="1C10996C" w14:textId="77777777" w:rsidR="00BA12E8" w:rsidRPr="00BA12E8" w:rsidRDefault="00BA12E8" w:rsidP="00BA12E8">
      <w:pPr>
        <w:tabs>
          <w:tab w:val="left" w:pos="8222"/>
        </w:tabs>
        <w:ind w:right="48"/>
        <w:jc w:val="both"/>
        <w:rPr>
          <w:rFonts w:ascii="Arial" w:hAnsi="Arial" w:cs="Arial"/>
          <w:b/>
        </w:rPr>
      </w:pPr>
    </w:p>
    <w:p w14:paraId="43DA9276" w14:textId="4C274765" w:rsidR="00BA12E8" w:rsidRPr="00BA12E8" w:rsidRDefault="00FB3ECD" w:rsidP="00BA12E8">
      <w:pPr>
        <w:tabs>
          <w:tab w:val="left" w:pos="8222"/>
        </w:tabs>
        <w:ind w:right="4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AJUSTE TERMINO DE TRASLADO </w:t>
      </w:r>
      <w:r w:rsidR="00AC23BE">
        <w:rPr>
          <w:rFonts w:ascii="Arial" w:hAnsi="Arial" w:cs="Arial"/>
          <w:b/>
        </w:rPr>
        <w:t>CONSOLIDACIÓN PRELIMINAR</w:t>
      </w:r>
      <w:r w:rsidR="00BA12E8" w:rsidRPr="00BA12E8">
        <w:rPr>
          <w:rFonts w:ascii="Arial" w:hAnsi="Arial" w:cs="Arial"/>
          <w:b/>
        </w:rPr>
        <w:t xml:space="preserve"> </w:t>
      </w:r>
      <w:r w:rsidR="00AC23BE">
        <w:rPr>
          <w:rFonts w:ascii="Arial" w:hAnsi="Arial" w:cs="Arial"/>
          <w:b/>
        </w:rPr>
        <w:t>D</w:t>
      </w:r>
      <w:r w:rsidR="00BA12E8" w:rsidRPr="00BA12E8">
        <w:rPr>
          <w:rFonts w:ascii="Arial" w:hAnsi="Arial" w:cs="Arial"/>
          <w:b/>
        </w:rPr>
        <w:t>EL REGISTRO DE PROPONENTES DE LA EMPRESA DE ACUEDUCTO, ALCANTARILLADO, ASEO Y ENERGÍA ELÉCTRICA DE URIBÍA S.A.S. E.S.P.</w:t>
      </w:r>
    </w:p>
    <w:p w14:paraId="76F9010D" w14:textId="77777777" w:rsidR="00DA5771" w:rsidRDefault="00DA5771" w:rsidP="00BA12E8">
      <w:pPr>
        <w:tabs>
          <w:tab w:val="left" w:pos="8222"/>
        </w:tabs>
        <w:ind w:right="48"/>
        <w:jc w:val="both"/>
        <w:rPr>
          <w:rFonts w:ascii="Arial" w:hAnsi="Arial" w:cs="Arial"/>
        </w:rPr>
      </w:pPr>
    </w:p>
    <w:p w14:paraId="63578264" w14:textId="1C68B84C" w:rsidR="00FB3ECD" w:rsidRDefault="00BA12E8" w:rsidP="00BA12E8">
      <w:pPr>
        <w:tabs>
          <w:tab w:val="left" w:pos="8222"/>
        </w:tabs>
        <w:ind w:right="48"/>
        <w:jc w:val="both"/>
        <w:rPr>
          <w:rFonts w:ascii="Arial" w:hAnsi="Arial" w:cs="Arial"/>
        </w:rPr>
      </w:pPr>
      <w:r w:rsidRPr="00BA12E8">
        <w:rPr>
          <w:rFonts w:ascii="Arial" w:hAnsi="Arial" w:cs="Arial"/>
        </w:rPr>
        <w:t xml:space="preserve">La Empresa de Acueducto, Alcantarillado, Aseo y Energía Eléctrica de Uribía S.A.S. E.S.P, </w:t>
      </w:r>
      <w:r w:rsidR="00FB3ECD">
        <w:rPr>
          <w:rFonts w:ascii="Arial" w:hAnsi="Arial" w:cs="Arial"/>
        </w:rPr>
        <w:t xml:space="preserve">hizo publicación en fecha </w:t>
      </w:r>
      <w:r w:rsidR="007C2EB6">
        <w:rPr>
          <w:rFonts w:ascii="Arial" w:hAnsi="Arial" w:cs="Arial"/>
        </w:rPr>
        <w:t>05 de abril</w:t>
      </w:r>
      <w:r w:rsidR="00DA5771">
        <w:rPr>
          <w:rFonts w:ascii="Arial" w:hAnsi="Arial" w:cs="Arial"/>
        </w:rPr>
        <w:t xml:space="preserve"> del 2021</w:t>
      </w:r>
      <w:r w:rsidR="00FB3ECD">
        <w:rPr>
          <w:rFonts w:ascii="Arial" w:hAnsi="Arial" w:cs="Arial"/>
        </w:rPr>
        <w:t xml:space="preserve"> del consolidado preliminar del registro de proponentes para participar en los procesos de selección iniciados por la </w:t>
      </w:r>
      <w:r w:rsidR="00FB3ECD" w:rsidRPr="00FB3ECD">
        <w:rPr>
          <w:rFonts w:ascii="Arial" w:hAnsi="Arial" w:cs="Arial"/>
        </w:rPr>
        <w:t>EMPRESA DE ACUEDUCTO, ALCANTARILLADO, ASEO Y ENERGÍA ELÉCTRICA DE URIBÍA S.A.S. E.S.P.</w:t>
      </w:r>
    </w:p>
    <w:p w14:paraId="2D973A60" w14:textId="52019207" w:rsidR="00FB3ECD" w:rsidRDefault="00FB3ECD" w:rsidP="00BA12E8">
      <w:pPr>
        <w:tabs>
          <w:tab w:val="left" w:pos="8222"/>
        </w:tabs>
        <w:ind w:right="48"/>
        <w:jc w:val="both"/>
        <w:rPr>
          <w:rFonts w:ascii="Arial" w:hAnsi="Arial" w:cs="Arial"/>
        </w:rPr>
      </w:pPr>
      <w:r>
        <w:rPr>
          <w:rFonts w:ascii="Arial" w:hAnsi="Arial" w:cs="Arial"/>
        </w:rPr>
        <w:t>Por ello, y en procura de salvaguardar el principio de publicidad y transparencia, se concede un nuevo término de traslado para que quienes manifestaron intención y adjuntaron documentación para conformar el Banco de Oferentes de la empresa pueda</w:t>
      </w:r>
      <w:r w:rsidR="00C73AB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subsanar los aspectos que fueron indicados</w:t>
      </w:r>
      <w:r w:rsidR="000B1C1C">
        <w:rPr>
          <w:rFonts w:ascii="Arial" w:hAnsi="Arial" w:cs="Arial"/>
        </w:rPr>
        <w:t xml:space="preserve"> en el cuadro de verificación</w:t>
      </w:r>
      <w:r>
        <w:rPr>
          <w:rFonts w:ascii="Arial" w:hAnsi="Arial" w:cs="Arial"/>
        </w:rPr>
        <w:t xml:space="preserve">. </w:t>
      </w:r>
    </w:p>
    <w:p w14:paraId="4CEF6649" w14:textId="07EA0675" w:rsidR="00AC23BE" w:rsidRDefault="00FB3ECD" w:rsidP="00BA12E8">
      <w:pPr>
        <w:tabs>
          <w:tab w:val="left" w:pos="8222"/>
        </w:tabs>
        <w:ind w:right="48"/>
        <w:jc w:val="both"/>
        <w:rPr>
          <w:rFonts w:ascii="Arial" w:hAnsi="Arial" w:cs="Arial"/>
        </w:rPr>
      </w:pPr>
      <w:r>
        <w:rPr>
          <w:rFonts w:ascii="Arial" w:hAnsi="Arial" w:cs="Arial"/>
        </w:rPr>
        <w:t>Por lo anterior</w:t>
      </w:r>
      <w:r w:rsidR="00AC23BE">
        <w:rPr>
          <w:rFonts w:ascii="Arial" w:hAnsi="Arial" w:cs="Arial"/>
        </w:rPr>
        <w:t xml:space="preserve"> se hace </w:t>
      </w:r>
      <w:r>
        <w:rPr>
          <w:rFonts w:ascii="Arial" w:hAnsi="Arial" w:cs="Arial"/>
        </w:rPr>
        <w:t xml:space="preserve">segunda </w:t>
      </w:r>
      <w:r w:rsidR="00AC23BE">
        <w:rPr>
          <w:rFonts w:ascii="Arial" w:hAnsi="Arial" w:cs="Arial"/>
        </w:rPr>
        <w:t xml:space="preserve">modificación de las etapas subsiguientes de la invitación así: </w:t>
      </w:r>
    </w:p>
    <w:p w14:paraId="1B8444DD" w14:textId="65DCFB70" w:rsidR="00AC23BE" w:rsidRPr="00AC23BE" w:rsidRDefault="00AC23BE" w:rsidP="00AC23BE">
      <w:pPr>
        <w:rPr>
          <w:rFonts w:ascii="Arial" w:hAnsi="Arial" w:cs="Arial"/>
          <w:b/>
        </w:rPr>
      </w:pPr>
      <w:r w:rsidRPr="00AC23BE">
        <w:rPr>
          <w:rFonts w:ascii="Arial" w:hAnsi="Arial" w:cs="Arial"/>
          <w:b/>
        </w:rPr>
        <w:t>CRONOGRAMA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1"/>
        <w:gridCol w:w="2943"/>
        <w:gridCol w:w="2943"/>
      </w:tblGrid>
      <w:tr w:rsidR="00DA5771" w:rsidRPr="00075A9C" w14:paraId="7E0E3363" w14:textId="77777777" w:rsidTr="00992402">
        <w:tc>
          <w:tcPr>
            <w:tcW w:w="2941" w:type="dxa"/>
            <w:shd w:val="clear" w:color="auto" w:fill="8EAADB" w:themeFill="accent1" w:themeFillTint="99"/>
          </w:tcPr>
          <w:p w14:paraId="7F3DDFF5" w14:textId="77777777" w:rsidR="00DA5771" w:rsidRPr="00075A9C" w:rsidRDefault="00DA5771" w:rsidP="0099240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75A9C">
              <w:rPr>
                <w:rFonts w:ascii="Arial" w:hAnsi="Arial" w:cs="Arial"/>
                <w:b/>
                <w:sz w:val="18"/>
                <w:szCs w:val="18"/>
              </w:rPr>
              <w:t xml:space="preserve">ACTIVIDAD </w:t>
            </w:r>
          </w:p>
        </w:tc>
        <w:tc>
          <w:tcPr>
            <w:tcW w:w="2943" w:type="dxa"/>
            <w:shd w:val="clear" w:color="auto" w:fill="8EAADB" w:themeFill="accent1" w:themeFillTint="99"/>
          </w:tcPr>
          <w:p w14:paraId="03C5BB8F" w14:textId="77777777" w:rsidR="00DA5771" w:rsidRPr="00075A9C" w:rsidRDefault="00DA5771" w:rsidP="0099240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75A9C">
              <w:rPr>
                <w:rFonts w:ascii="Arial" w:hAnsi="Arial" w:cs="Arial"/>
                <w:b/>
                <w:sz w:val="18"/>
                <w:szCs w:val="18"/>
              </w:rPr>
              <w:t xml:space="preserve">FECHA </w:t>
            </w:r>
          </w:p>
        </w:tc>
        <w:tc>
          <w:tcPr>
            <w:tcW w:w="2943" w:type="dxa"/>
            <w:shd w:val="clear" w:color="auto" w:fill="8EAADB" w:themeFill="accent1" w:themeFillTint="99"/>
          </w:tcPr>
          <w:p w14:paraId="53B912AC" w14:textId="77777777" w:rsidR="00DA5771" w:rsidRPr="00075A9C" w:rsidRDefault="00DA5771" w:rsidP="0099240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75A9C">
              <w:rPr>
                <w:rFonts w:ascii="Arial" w:hAnsi="Arial" w:cs="Arial"/>
                <w:b/>
                <w:sz w:val="18"/>
                <w:szCs w:val="18"/>
              </w:rPr>
              <w:t xml:space="preserve">LUGAR </w:t>
            </w:r>
          </w:p>
        </w:tc>
      </w:tr>
      <w:tr w:rsidR="00DA5771" w:rsidRPr="00075A9C" w14:paraId="3C8A1F58" w14:textId="77777777" w:rsidTr="00992402">
        <w:tc>
          <w:tcPr>
            <w:tcW w:w="2941" w:type="dxa"/>
          </w:tcPr>
          <w:p w14:paraId="326BD6D7" w14:textId="77777777" w:rsidR="00DA5771" w:rsidRPr="004D30E5" w:rsidRDefault="00DA5771" w:rsidP="0099240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E1DC59A" w14:textId="77777777" w:rsidR="00DA5771" w:rsidRPr="004D30E5" w:rsidRDefault="00DA5771" w:rsidP="0099240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D30E5">
              <w:rPr>
                <w:rFonts w:ascii="Arial" w:hAnsi="Arial" w:cs="Arial"/>
                <w:i/>
                <w:sz w:val="18"/>
                <w:szCs w:val="18"/>
              </w:rPr>
              <w:t xml:space="preserve">Publicación de la verificación de los requisitos mínimos habilitantes </w:t>
            </w:r>
          </w:p>
        </w:tc>
        <w:tc>
          <w:tcPr>
            <w:tcW w:w="2943" w:type="dxa"/>
            <w:shd w:val="clear" w:color="auto" w:fill="auto"/>
          </w:tcPr>
          <w:p w14:paraId="07329A70" w14:textId="33D41ACA" w:rsidR="00DA5771" w:rsidRPr="00765E6A" w:rsidRDefault="007C2EB6" w:rsidP="0099240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 de marzo</w:t>
            </w:r>
            <w:r w:rsidR="00DA5771" w:rsidRPr="00765E6A">
              <w:rPr>
                <w:rFonts w:ascii="Arial" w:hAnsi="Arial" w:cs="Arial"/>
                <w:b/>
                <w:sz w:val="18"/>
                <w:szCs w:val="18"/>
              </w:rPr>
              <w:t xml:space="preserve"> del 2021</w:t>
            </w:r>
          </w:p>
        </w:tc>
        <w:tc>
          <w:tcPr>
            <w:tcW w:w="2943" w:type="dxa"/>
          </w:tcPr>
          <w:p w14:paraId="3B5B66F9" w14:textId="77777777" w:rsidR="00DA5771" w:rsidRPr="00075A9C" w:rsidRDefault="00DA5771" w:rsidP="0099240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7250">
              <w:rPr>
                <w:rFonts w:ascii="Arial" w:hAnsi="Arial" w:cs="Arial"/>
                <w:sz w:val="18"/>
                <w:szCs w:val="18"/>
              </w:rPr>
              <w:t xml:space="preserve">En medio físico en las oficinas de la Coordinación administrativa de la empresa, ubicada en la Calle 13 No. 18-52 del Municipio </w:t>
            </w:r>
            <w:proofErr w:type="spellStart"/>
            <w:r w:rsidRPr="00477250">
              <w:rPr>
                <w:rFonts w:ascii="Arial" w:hAnsi="Arial" w:cs="Arial"/>
                <w:sz w:val="18"/>
                <w:szCs w:val="18"/>
              </w:rPr>
              <w:t>ó</w:t>
            </w:r>
            <w:proofErr w:type="spellEnd"/>
            <w:r w:rsidRPr="00477250">
              <w:rPr>
                <w:rFonts w:ascii="Arial" w:hAnsi="Arial" w:cs="Arial"/>
                <w:sz w:val="18"/>
                <w:szCs w:val="18"/>
              </w:rPr>
              <w:t xml:space="preserve"> al correo electrónico </w:t>
            </w:r>
            <w:r w:rsidRPr="00477250">
              <w:rPr>
                <w:rFonts w:ascii="Arial" w:hAnsi="Arial" w:cs="Arial"/>
                <w:i/>
                <w:sz w:val="18"/>
                <w:szCs w:val="18"/>
              </w:rPr>
              <w:t>aaadeuribia@hotmail.co</w:t>
            </w:r>
            <w:r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Pr="0047725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DA5771" w:rsidRPr="00075A9C" w14:paraId="5A1AB2F1" w14:textId="77777777" w:rsidTr="00992402">
        <w:tc>
          <w:tcPr>
            <w:tcW w:w="2941" w:type="dxa"/>
          </w:tcPr>
          <w:p w14:paraId="19E15859" w14:textId="77777777" w:rsidR="00DA5771" w:rsidRPr="004D30E5" w:rsidRDefault="00DA5771" w:rsidP="0099240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D30E5">
              <w:rPr>
                <w:rFonts w:ascii="Arial" w:hAnsi="Arial" w:cs="Arial"/>
                <w:i/>
                <w:sz w:val="18"/>
                <w:szCs w:val="18"/>
              </w:rPr>
              <w:t xml:space="preserve">Termino de traslado para presentar observaciones y/o subsanar </w:t>
            </w:r>
          </w:p>
        </w:tc>
        <w:tc>
          <w:tcPr>
            <w:tcW w:w="2943" w:type="dxa"/>
            <w:shd w:val="clear" w:color="auto" w:fill="auto"/>
          </w:tcPr>
          <w:p w14:paraId="75071EF4" w14:textId="3A6BD725" w:rsidR="00DA5771" w:rsidRPr="00765E6A" w:rsidRDefault="00DA5771" w:rsidP="007C2E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5E6A">
              <w:rPr>
                <w:rFonts w:ascii="Arial" w:hAnsi="Arial" w:cs="Arial"/>
                <w:b/>
                <w:sz w:val="18"/>
                <w:szCs w:val="18"/>
              </w:rPr>
              <w:t xml:space="preserve">Del </w:t>
            </w:r>
            <w:r w:rsidR="007C2EB6">
              <w:rPr>
                <w:rFonts w:ascii="Arial" w:hAnsi="Arial" w:cs="Arial"/>
                <w:b/>
                <w:sz w:val="18"/>
                <w:szCs w:val="18"/>
              </w:rPr>
              <w:t>06 al 08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abril </w:t>
            </w:r>
            <w:r w:rsidRPr="00765E6A">
              <w:rPr>
                <w:rFonts w:ascii="Arial" w:hAnsi="Arial" w:cs="Arial"/>
                <w:b/>
                <w:sz w:val="18"/>
                <w:szCs w:val="18"/>
              </w:rPr>
              <w:t>del 2021</w:t>
            </w:r>
          </w:p>
        </w:tc>
        <w:tc>
          <w:tcPr>
            <w:tcW w:w="2943" w:type="dxa"/>
          </w:tcPr>
          <w:p w14:paraId="2D3B6191" w14:textId="77777777" w:rsidR="00DA5771" w:rsidRPr="00075A9C" w:rsidRDefault="00DA5771" w:rsidP="0099240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7250">
              <w:rPr>
                <w:rFonts w:ascii="Arial" w:hAnsi="Arial" w:cs="Arial"/>
                <w:sz w:val="18"/>
                <w:szCs w:val="18"/>
              </w:rPr>
              <w:t xml:space="preserve">En medio físico en las oficinas de la Coordinación administrativa de la empresa, ubicada en la Calle 13 No. 18-52 del Municipio </w:t>
            </w:r>
            <w:proofErr w:type="spellStart"/>
            <w:r w:rsidRPr="00477250">
              <w:rPr>
                <w:rFonts w:ascii="Arial" w:hAnsi="Arial" w:cs="Arial"/>
                <w:sz w:val="18"/>
                <w:szCs w:val="18"/>
              </w:rPr>
              <w:t>ó</w:t>
            </w:r>
            <w:proofErr w:type="spellEnd"/>
            <w:r w:rsidRPr="00477250">
              <w:rPr>
                <w:rFonts w:ascii="Arial" w:hAnsi="Arial" w:cs="Arial"/>
                <w:sz w:val="18"/>
                <w:szCs w:val="18"/>
              </w:rPr>
              <w:t xml:space="preserve"> al correo electrónico </w:t>
            </w:r>
            <w:r w:rsidRPr="00477250">
              <w:rPr>
                <w:rFonts w:ascii="Arial" w:hAnsi="Arial" w:cs="Arial"/>
                <w:i/>
                <w:sz w:val="18"/>
                <w:szCs w:val="18"/>
              </w:rPr>
              <w:t>aaadeuribia@hotmail.co</w:t>
            </w:r>
            <w:r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Pr="0047725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DA5771" w:rsidRPr="00075A9C" w14:paraId="3CAE38EA" w14:textId="77777777" w:rsidTr="00992402">
        <w:tc>
          <w:tcPr>
            <w:tcW w:w="2941" w:type="dxa"/>
          </w:tcPr>
          <w:p w14:paraId="4D4FBB64" w14:textId="77777777" w:rsidR="00DA5771" w:rsidRPr="004D30E5" w:rsidRDefault="00DA5771" w:rsidP="0099240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D30E5">
              <w:rPr>
                <w:rFonts w:ascii="Arial" w:hAnsi="Arial" w:cs="Arial"/>
                <w:i/>
                <w:sz w:val="18"/>
                <w:szCs w:val="18"/>
              </w:rPr>
              <w:t xml:space="preserve">Pronunciamiento definitivo de la conformación del registro de proponente </w:t>
            </w:r>
          </w:p>
        </w:tc>
        <w:tc>
          <w:tcPr>
            <w:tcW w:w="2943" w:type="dxa"/>
            <w:shd w:val="clear" w:color="auto" w:fill="auto"/>
          </w:tcPr>
          <w:p w14:paraId="06D4BE21" w14:textId="4D4D9F3D" w:rsidR="00DA5771" w:rsidRPr="00765E6A" w:rsidRDefault="007C2EB6" w:rsidP="0099240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DA5771">
              <w:rPr>
                <w:rFonts w:ascii="Arial" w:hAnsi="Arial" w:cs="Arial"/>
                <w:b/>
                <w:sz w:val="18"/>
                <w:szCs w:val="18"/>
              </w:rPr>
              <w:t xml:space="preserve"> de abril</w:t>
            </w:r>
            <w:r w:rsidR="00DA5771" w:rsidRPr="00765E6A">
              <w:rPr>
                <w:rFonts w:ascii="Arial" w:hAnsi="Arial" w:cs="Arial"/>
                <w:b/>
                <w:sz w:val="18"/>
                <w:szCs w:val="18"/>
              </w:rPr>
              <w:t xml:space="preserve"> del 2021</w:t>
            </w:r>
          </w:p>
        </w:tc>
        <w:tc>
          <w:tcPr>
            <w:tcW w:w="2943" w:type="dxa"/>
          </w:tcPr>
          <w:p w14:paraId="2A8EA074" w14:textId="77777777" w:rsidR="00DA5771" w:rsidRPr="00075A9C" w:rsidRDefault="00DA5771" w:rsidP="0099240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77250">
              <w:rPr>
                <w:rFonts w:ascii="Arial" w:hAnsi="Arial" w:cs="Arial"/>
                <w:sz w:val="18"/>
                <w:szCs w:val="18"/>
              </w:rPr>
              <w:t xml:space="preserve">En medio físico en las oficinas de la Coordinación administrativa de la empresa, </w:t>
            </w:r>
            <w:r w:rsidRPr="00765E6A">
              <w:rPr>
                <w:rFonts w:ascii="Arial" w:hAnsi="Arial" w:cs="Arial"/>
                <w:sz w:val="18"/>
                <w:szCs w:val="18"/>
              </w:rPr>
              <w:t xml:space="preserve">ubicada en la Calle 13 No. 18-52 del Municipio </w:t>
            </w:r>
            <w:proofErr w:type="spellStart"/>
            <w:r w:rsidRPr="00765E6A">
              <w:rPr>
                <w:rFonts w:ascii="Arial" w:hAnsi="Arial" w:cs="Arial"/>
                <w:sz w:val="18"/>
                <w:szCs w:val="18"/>
              </w:rPr>
              <w:t>ó</w:t>
            </w:r>
            <w:proofErr w:type="spellEnd"/>
            <w:r w:rsidRPr="00765E6A">
              <w:rPr>
                <w:rFonts w:ascii="Arial" w:hAnsi="Arial" w:cs="Arial"/>
                <w:sz w:val="18"/>
                <w:szCs w:val="18"/>
              </w:rPr>
              <w:t xml:space="preserve"> al correo electrónico </w:t>
            </w:r>
            <w:r w:rsidRPr="00765E6A">
              <w:rPr>
                <w:rFonts w:ascii="Arial" w:hAnsi="Arial" w:cs="Arial"/>
                <w:i/>
                <w:sz w:val="18"/>
                <w:szCs w:val="18"/>
              </w:rPr>
              <w:t>aaadeuribia@hotmail.com</w:t>
            </w:r>
            <w:r w:rsidRPr="0047725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</w:tbl>
    <w:p w14:paraId="462E8812" w14:textId="77777777" w:rsidR="00AC23BE" w:rsidRPr="00075A9C" w:rsidRDefault="00AC23BE" w:rsidP="00AC23BE">
      <w:pPr>
        <w:jc w:val="center"/>
        <w:rPr>
          <w:rFonts w:ascii="Arial" w:hAnsi="Arial" w:cs="Arial"/>
          <w:b/>
        </w:rPr>
      </w:pPr>
      <w:r w:rsidRPr="00075A9C">
        <w:rPr>
          <w:rFonts w:ascii="Arial" w:hAnsi="Arial" w:cs="Arial"/>
          <w:b/>
        </w:rPr>
        <w:t xml:space="preserve"> </w:t>
      </w:r>
    </w:p>
    <w:p w14:paraId="747C01FC" w14:textId="00EC7EA4" w:rsidR="00BA12E8" w:rsidRDefault="00BA12E8" w:rsidP="00BA12E8">
      <w:pPr>
        <w:tabs>
          <w:tab w:val="left" w:pos="8222"/>
        </w:tabs>
        <w:ind w:right="48"/>
        <w:jc w:val="both"/>
        <w:rPr>
          <w:rFonts w:ascii="Arial" w:hAnsi="Arial" w:cs="Arial"/>
        </w:rPr>
      </w:pPr>
      <w:r w:rsidRPr="00BA12E8">
        <w:rPr>
          <w:rFonts w:ascii="Arial" w:hAnsi="Arial" w:cs="Arial"/>
        </w:rPr>
        <w:t>Atentamente,</w:t>
      </w:r>
    </w:p>
    <w:p w14:paraId="0BC31B25" w14:textId="77777777" w:rsidR="00AC23BE" w:rsidRPr="00BA12E8" w:rsidRDefault="00AC23BE" w:rsidP="00BA12E8">
      <w:pPr>
        <w:tabs>
          <w:tab w:val="left" w:pos="8222"/>
        </w:tabs>
        <w:ind w:right="48"/>
        <w:jc w:val="both"/>
        <w:rPr>
          <w:rFonts w:ascii="Arial" w:hAnsi="Arial" w:cs="Arial"/>
        </w:rPr>
      </w:pPr>
    </w:p>
    <w:p w14:paraId="7E05602C" w14:textId="401FC10B" w:rsidR="00EA7318" w:rsidRPr="00AC23BE" w:rsidRDefault="00AC23BE" w:rsidP="00AC23BE">
      <w:pPr>
        <w:tabs>
          <w:tab w:val="left" w:pos="8222"/>
        </w:tabs>
        <w:spacing w:after="0"/>
        <w:ind w:right="48"/>
        <w:jc w:val="both"/>
        <w:rPr>
          <w:rFonts w:ascii="Arial" w:hAnsi="Arial" w:cs="Arial"/>
          <w:color w:val="FF0000"/>
        </w:rPr>
      </w:pPr>
      <w:r w:rsidRPr="00AC23BE">
        <w:rPr>
          <w:rFonts w:ascii="Arial" w:hAnsi="Arial" w:cs="Arial"/>
          <w:color w:val="FF0000"/>
        </w:rPr>
        <w:t>Original Firmado</w:t>
      </w:r>
    </w:p>
    <w:p w14:paraId="4330122C" w14:textId="1DAF4B74" w:rsidR="00BA12E8" w:rsidRDefault="00BA12E8" w:rsidP="00AC23BE">
      <w:pPr>
        <w:tabs>
          <w:tab w:val="left" w:pos="8789"/>
        </w:tabs>
        <w:spacing w:after="0" w:line="240" w:lineRule="auto"/>
        <w:ind w:right="-376"/>
        <w:jc w:val="both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b/>
          <w:bCs/>
          <w:color w:val="000000"/>
        </w:rPr>
        <w:t>ANA MARINA MEDERO GALVAN</w:t>
      </w:r>
    </w:p>
    <w:p w14:paraId="26360AA9" w14:textId="77777777" w:rsidR="00BA12E8" w:rsidRDefault="00BA12E8" w:rsidP="00AC23BE">
      <w:pPr>
        <w:tabs>
          <w:tab w:val="left" w:pos="8789"/>
        </w:tabs>
        <w:spacing w:after="0" w:line="240" w:lineRule="auto"/>
        <w:ind w:right="-376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color w:val="000000"/>
        </w:rPr>
        <w:t xml:space="preserve">C. C. No. </w:t>
      </w:r>
      <w:r>
        <w:rPr>
          <w:rFonts w:ascii="Lucida Sans Unicode" w:hAnsi="Lucida Sans Unicode" w:cs="Lucida Sans Unicode"/>
          <w:b/>
          <w:color w:val="000000"/>
        </w:rPr>
        <w:t>56.069.880</w:t>
      </w:r>
      <w:r w:rsidRPr="00DF08EB">
        <w:rPr>
          <w:rFonts w:ascii="Lucida Sans Unicode" w:hAnsi="Lucida Sans Unicode" w:cs="Lucida Sans Unicode"/>
          <w:color w:val="000000"/>
        </w:rPr>
        <w:t>,</w:t>
      </w:r>
      <w:r w:rsidRPr="009671BA">
        <w:rPr>
          <w:rFonts w:ascii="Lucida Sans Unicode" w:hAnsi="Lucida Sans Unicode" w:cs="Lucida Sans Unicode"/>
          <w:color w:val="000000"/>
        </w:rPr>
        <w:t xml:space="preserve"> de </w:t>
      </w:r>
      <w:r>
        <w:rPr>
          <w:rFonts w:ascii="Lucida Sans Unicode" w:hAnsi="Lucida Sans Unicode" w:cs="Lucida Sans Unicode"/>
          <w:color w:val="000000"/>
        </w:rPr>
        <w:t>Uribia</w:t>
      </w:r>
      <w:r w:rsidRPr="009671BA">
        <w:rPr>
          <w:rFonts w:ascii="Lucida Sans Unicode" w:hAnsi="Lucida Sans Unicode" w:cs="Lucida Sans Unicode"/>
          <w:color w:val="000000"/>
        </w:rPr>
        <w:t>,</w:t>
      </w:r>
      <w:r>
        <w:rPr>
          <w:rFonts w:ascii="Lucida Sans Unicode" w:hAnsi="Lucida Sans Unicode" w:cs="Lucida Sans Unicode"/>
        </w:rPr>
        <w:t xml:space="preserve"> La Guajira.</w:t>
      </w:r>
    </w:p>
    <w:p w14:paraId="0243C5B9" w14:textId="77777777" w:rsidR="00BA12E8" w:rsidRDefault="00BA12E8" w:rsidP="00BA12E8">
      <w:pPr>
        <w:tabs>
          <w:tab w:val="left" w:pos="8789"/>
        </w:tabs>
        <w:spacing w:after="0" w:line="240" w:lineRule="auto"/>
        <w:ind w:right="-376"/>
        <w:jc w:val="both"/>
        <w:rPr>
          <w:rFonts w:ascii="Lucida Sans Unicode" w:hAnsi="Lucida Sans Unicode" w:cs="Lucida Sans Unicode"/>
          <w:b/>
          <w:bCs/>
          <w:color w:val="000000"/>
          <w:sz w:val="16"/>
          <w:szCs w:val="16"/>
        </w:rPr>
      </w:pPr>
      <w:r w:rsidRPr="00B53FDC">
        <w:rPr>
          <w:rFonts w:ascii="Lucida Sans Unicode" w:hAnsi="Lucida Sans Unicode" w:cs="Lucida Sans Unicode"/>
          <w:color w:val="000000"/>
          <w:sz w:val="18"/>
          <w:szCs w:val="18"/>
        </w:rPr>
        <w:t xml:space="preserve">Rep. Legal: </w:t>
      </w:r>
      <w:r w:rsidRPr="00AE34D7">
        <w:rPr>
          <w:rFonts w:ascii="Lucida Sans Unicode" w:hAnsi="Lucida Sans Unicode" w:cs="Lucida Sans Unicode"/>
          <w:b/>
          <w:color w:val="000000"/>
          <w:sz w:val="16"/>
          <w:szCs w:val="16"/>
        </w:rPr>
        <w:t xml:space="preserve">EMPRESA DE </w:t>
      </w:r>
      <w:r w:rsidRPr="00AE34D7">
        <w:rPr>
          <w:rFonts w:ascii="Lucida Sans Unicode" w:hAnsi="Lucida Sans Unicode" w:cs="Lucida Sans Unicode"/>
          <w:b/>
          <w:bCs/>
          <w:color w:val="000000"/>
          <w:sz w:val="16"/>
          <w:szCs w:val="16"/>
        </w:rPr>
        <w:t xml:space="preserve">ACUEDUCTO, ALCANTARILLADO, ASEO Y ENERGÍA ELECTRICA DE URIBIA </w:t>
      </w:r>
    </w:p>
    <w:p w14:paraId="7D04F2E4" w14:textId="77777777" w:rsidR="00BA12E8" w:rsidRPr="00AE34D7" w:rsidRDefault="00BA12E8" w:rsidP="00BA12E8">
      <w:pPr>
        <w:tabs>
          <w:tab w:val="left" w:pos="8789"/>
        </w:tabs>
        <w:spacing w:after="0" w:line="240" w:lineRule="auto"/>
        <w:ind w:right="-376"/>
        <w:jc w:val="both"/>
        <w:rPr>
          <w:rFonts w:ascii="Lucida Sans Unicode" w:hAnsi="Lucida Sans Unicode" w:cs="Lucida Sans Unicode"/>
          <w:sz w:val="16"/>
          <w:szCs w:val="16"/>
        </w:rPr>
      </w:pPr>
      <w:r w:rsidRPr="00AE34D7">
        <w:rPr>
          <w:rFonts w:ascii="Lucida Sans Unicode" w:hAnsi="Lucida Sans Unicode" w:cs="Lucida Sans Unicode"/>
          <w:b/>
          <w:bCs/>
          <w:color w:val="000000"/>
          <w:sz w:val="16"/>
          <w:szCs w:val="16"/>
        </w:rPr>
        <w:t>S.A.S. E.S.P.</w:t>
      </w:r>
      <w:r>
        <w:rPr>
          <w:rFonts w:ascii="Lucida Sans Unicode" w:hAnsi="Lucida Sans Unicode" w:cs="Lucida Sans Unicode"/>
          <w:b/>
          <w:bCs/>
          <w:color w:val="000000"/>
          <w:sz w:val="16"/>
          <w:szCs w:val="16"/>
        </w:rPr>
        <w:t xml:space="preserve"> </w:t>
      </w:r>
      <w:r w:rsidRPr="00AE34D7">
        <w:rPr>
          <w:rFonts w:ascii="Lucida Sans Unicode" w:hAnsi="Lucida Sans Unicode" w:cs="Lucida Sans Unicode"/>
          <w:b/>
          <w:bCs/>
          <w:color w:val="000000"/>
          <w:sz w:val="16"/>
          <w:szCs w:val="16"/>
        </w:rPr>
        <w:t>“A.A.A. S.A.S. E.S.P.”.-</w:t>
      </w:r>
    </w:p>
    <w:p w14:paraId="72771BAF" w14:textId="77777777" w:rsidR="00BA12E8" w:rsidRPr="00BA12E8" w:rsidRDefault="00BA12E8" w:rsidP="00BA12E8">
      <w:pPr>
        <w:tabs>
          <w:tab w:val="left" w:pos="8222"/>
        </w:tabs>
        <w:ind w:right="48"/>
        <w:jc w:val="both"/>
        <w:rPr>
          <w:rFonts w:ascii="Arial" w:hAnsi="Arial" w:cs="Arial"/>
        </w:rPr>
      </w:pPr>
    </w:p>
    <w:p w14:paraId="5E6DEB07" w14:textId="77777777" w:rsidR="00BA12E8" w:rsidRPr="00BA12E8" w:rsidRDefault="00BA12E8" w:rsidP="00BA12E8">
      <w:pPr>
        <w:tabs>
          <w:tab w:val="left" w:pos="8222"/>
        </w:tabs>
        <w:ind w:right="48"/>
        <w:jc w:val="both"/>
        <w:rPr>
          <w:rFonts w:ascii="Arial" w:hAnsi="Arial" w:cs="Arial"/>
        </w:rPr>
      </w:pPr>
    </w:p>
    <w:p w14:paraId="39DE5F75" w14:textId="77777777" w:rsidR="00BA12E8" w:rsidRPr="00BA12E8" w:rsidRDefault="00BA12E8" w:rsidP="00BA12E8">
      <w:pPr>
        <w:pStyle w:val="NormalWeb"/>
        <w:tabs>
          <w:tab w:val="left" w:pos="8222"/>
        </w:tabs>
        <w:ind w:right="48"/>
        <w:rPr>
          <w:rFonts w:ascii="Arial" w:hAnsi="Arial" w:cs="Arial"/>
          <w:sz w:val="22"/>
          <w:szCs w:val="22"/>
          <w:lang w:val="es-ES_tradnl"/>
        </w:rPr>
      </w:pPr>
    </w:p>
    <w:p w14:paraId="2300E545" w14:textId="77777777" w:rsidR="00BA12E8" w:rsidRPr="00BA12E8" w:rsidRDefault="00BA12E8" w:rsidP="00BA12E8">
      <w:pPr>
        <w:tabs>
          <w:tab w:val="left" w:pos="8222"/>
        </w:tabs>
        <w:ind w:right="48"/>
        <w:jc w:val="both"/>
        <w:rPr>
          <w:rFonts w:ascii="Arial" w:hAnsi="Arial" w:cs="Arial"/>
        </w:rPr>
      </w:pPr>
    </w:p>
    <w:p w14:paraId="746852C4" w14:textId="77777777" w:rsidR="00BA12E8" w:rsidRPr="00BA12E8" w:rsidRDefault="00BA12E8" w:rsidP="00BA12E8">
      <w:pPr>
        <w:tabs>
          <w:tab w:val="left" w:pos="8222"/>
        </w:tabs>
        <w:ind w:right="48"/>
        <w:jc w:val="both"/>
        <w:rPr>
          <w:rFonts w:ascii="Arial" w:hAnsi="Arial" w:cs="Arial"/>
        </w:rPr>
      </w:pPr>
    </w:p>
    <w:p w14:paraId="613C2D13" w14:textId="77777777" w:rsidR="00BA12E8" w:rsidRPr="00BA12E8" w:rsidRDefault="00BA12E8" w:rsidP="00BA12E8">
      <w:pPr>
        <w:tabs>
          <w:tab w:val="left" w:pos="8222"/>
        </w:tabs>
        <w:ind w:right="48"/>
        <w:jc w:val="both"/>
        <w:rPr>
          <w:rFonts w:ascii="Arial" w:hAnsi="Arial" w:cs="Arial"/>
        </w:rPr>
      </w:pPr>
      <w:r w:rsidRPr="00BA12E8">
        <w:rPr>
          <w:rFonts w:ascii="Arial" w:hAnsi="Arial" w:cs="Arial"/>
        </w:rPr>
        <w:t xml:space="preserve"> </w:t>
      </w:r>
    </w:p>
    <w:p w14:paraId="5C9A261D" w14:textId="77777777" w:rsidR="00BA12E8" w:rsidRPr="00BA12E8" w:rsidRDefault="00BA12E8" w:rsidP="00BA12E8">
      <w:pPr>
        <w:tabs>
          <w:tab w:val="left" w:pos="8222"/>
        </w:tabs>
        <w:ind w:right="48"/>
        <w:jc w:val="both"/>
        <w:rPr>
          <w:rFonts w:ascii="Arial" w:hAnsi="Arial" w:cs="Arial"/>
        </w:rPr>
      </w:pPr>
    </w:p>
    <w:p w14:paraId="20B51C2D" w14:textId="77777777" w:rsidR="00BA12E8" w:rsidRPr="00BA12E8" w:rsidRDefault="00BA12E8" w:rsidP="00BA12E8">
      <w:pPr>
        <w:tabs>
          <w:tab w:val="left" w:pos="8222"/>
        </w:tabs>
        <w:ind w:right="48"/>
        <w:jc w:val="both"/>
        <w:rPr>
          <w:rFonts w:ascii="Arial" w:hAnsi="Arial" w:cs="Arial"/>
        </w:rPr>
      </w:pPr>
    </w:p>
    <w:p w14:paraId="5F06A491" w14:textId="77777777" w:rsidR="00BA12E8" w:rsidRPr="00BA12E8" w:rsidRDefault="00BA12E8" w:rsidP="00BA12E8">
      <w:pPr>
        <w:tabs>
          <w:tab w:val="left" w:pos="8222"/>
        </w:tabs>
        <w:ind w:right="48"/>
        <w:jc w:val="both"/>
        <w:rPr>
          <w:rFonts w:ascii="Arial" w:hAnsi="Arial" w:cs="Arial"/>
        </w:rPr>
      </w:pPr>
    </w:p>
    <w:p w14:paraId="1CE42DB0" w14:textId="77777777" w:rsidR="00BA12E8" w:rsidRPr="00BA12E8" w:rsidRDefault="00BA12E8" w:rsidP="00BA12E8">
      <w:pPr>
        <w:tabs>
          <w:tab w:val="left" w:pos="8222"/>
        </w:tabs>
        <w:ind w:right="48"/>
        <w:jc w:val="both"/>
        <w:rPr>
          <w:rFonts w:ascii="Arial" w:hAnsi="Arial" w:cs="Arial"/>
        </w:rPr>
      </w:pPr>
    </w:p>
    <w:p w14:paraId="78B978B3" w14:textId="77777777" w:rsidR="00BA12E8" w:rsidRPr="00BA12E8" w:rsidRDefault="00BA12E8" w:rsidP="00BA12E8">
      <w:pPr>
        <w:tabs>
          <w:tab w:val="left" w:pos="8222"/>
        </w:tabs>
        <w:ind w:right="48"/>
        <w:jc w:val="both"/>
        <w:rPr>
          <w:rFonts w:ascii="Arial" w:hAnsi="Arial" w:cs="Arial"/>
        </w:rPr>
      </w:pPr>
    </w:p>
    <w:p w14:paraId="7E585AF7" w14:textId="77777777" w:rsidR="00BA12E8" w:rsidRPr="00BA12E8" w:rsidRDefault="00BA12E8" w:rsidP="00BA12E8">
      <w:pPr>
        <w:tabs>
          <w:tab w:val="left" w:pos="8222"/>
        </w:tabs>
        <w:ind w:right="48"/>
        <w:jc w:val="both"/>
        <w:rPr>
          <w:rFonts w:ascii="Arial" w:hAnsi="Arial" w:cs="Arial"/>
        </w:rPr>
      </w:pPr>
    </w:p>
    <w:p w14:paraId="1EA6C452" w14:textId="77777777" w:rsidR="00BA12E8" w:rsidRPr="00BA12E8" w:rsidRDefault="00BA12E8" w:rsidP="00BA12E8">
      <w:pPr>
        <w:tabs>
          <w:tab w:val="left" w:pos="8222"/>
        </w:tabs>
        <w:ind w:right="48"/>
        <w:jc w:val="both"/>
        <w:rPr>
          <w:rFonts w:ascii="Arial" w:hAnsi="Arial" w:cs="Arial"/>
        </w:rPr>
      </w:pPr>
    </w:p>
    <w:p w14:paraId="7EC64ABD" w14:textId="77777777" w:rsidR="00BA12E8" w:rsidRPr="00BA12E8" w:rsidRDefault="00BA12E8" w:rsidP="00BA12E8">
      <w:pPr>
        <w:tabs>
          <w:tab w:val="left" w:pos="8222"/>
        </w:tabs>
        <w:ind w:right="48"/>
        <w:jc w:val="center"/>
        <w:rPr>
          <w:rFonts w:ascii="Arial" w:hAnsi="Arial" w:cs="Arial"/>
          <w:b/>
        </w:rPr>
      </w:pPr>
    </w:p>
    <w:p w14:paraId="2D7C9AF6" w14:textId="4545A1D8" w:rsidR="00EA7318" w:rsidRDefault="00EA7318" w:rsidP="00BA12E8">
      <w:pPr>
        <w:tabs>
          <w:tab w:val="left" w:pos="8222"/>
        </w:tabs>
        <w:ind w:right="48"/>
        <w:rPr>
          <w:rFonts w:ascii="Arial" w:hAnsi="Arial" w:cs="Arial"/>
        </w:rPr>
      </w:pPr>
    </w:p>
    <w:p w14:paraId="7057D6CF" w14:textId="77777777" w:rsidR="00EA7318" w:rsidRPr="00EA7318" w:rsidRDefault="00EA7318" w:rsidP="00EA7318">
      <w:pPr>
        <w:rPr>
          <w:rFonts w:ascii="Arial" w:hAnsi="Arial" w:cs="Arial"/>
        </w:rPr>
      </w:pPr>
    </w:p>
    <w:p w14:paraId="1B5EBADB" w14:textId="74D8AD25" w:rsidR="005F6944" w:rsidRPr="00EA7318" w:rsidRDefault="00EA7318" w:rsidP="00EA7318">
      <w:pPr>
        <w:tabs>
          <w:tab w:val="left" w:pos="16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F6944" w:rsidRPr="00EA7318" w:rsidSect="00BA12E8">
      <w:headerReference w:type="even" r:id="rId7"/>
      <w:headerReference w:type="default" r:id="rId8"/>
      <w:footerReference w:type="default" r:id="rId9"/>
      <w:headerReference w:type="first" r:id="rId10"/>
      <w:pgSz w:w="12240" w:h="20160" w:code="5"/>
      <w:pgMar w:top="964" w:right="1418" w:bottom="1418" w:left="1985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3FE1B" w14:textId="77777777" w:rsidR="002E2B20" w:rsidRDefault="002E2B20">
      <w:pPr>
        <w:spacing w:after="0" w:line="240" w:lineRule="auto"/>
      </w:pPr>
      <w:r>
        <w:separator/>
      </w:r>
    </w:p>
  </w:endnote>
  <w:endnote w:type="continuationSeparator" w:id="0">
    <w:p w14:paraId="380E17E8" w14:textId="77777777" w:rsidR="002E2B20" w:rsidRDefault="002E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9ED4" w14:textId="77777777" w:rsidR="00EA7318" w:rsidRPr="00DF3F24" w:rsidRDefault="00EA7318" w:rsidP="00EA7318">
    <w:pPr>
      <w:pStyle w:val="Piedepgina"/>
      <w:jc w:val="center"/>
      <w:rPr>
        <w:rFonts w:ascii="Batang" w:eastAsia="Batang" w:hAnsi="Batang" w:cs="Arial"/>
        <w:b/>
        <w:i/>
        <w:sz w:val="20"/>
        <w:szCs w:val="20"/>
      </w:rPr>
    </w:pPr>
    <w:r>
      <w:rPr>
        <w:rFonts w:ascii="Batang" w:eastAsia="Batang" w:hAnsi="Batang" w:cs="Arial"/>
        <w:b/>
        <w:i/>
        <w:sz w:val="20"/>
        <w:szCs w:val="20"/>
      </w:rPr>
      <w:t>Calle 13 No. 18-52 Teléfono 7177025</w:t>
    </w:r>
    <w:r w:rsidRPr="00DF3F24">
      <w:rPr>
        <w:rFonts w:ascii="Batang" w:eastAsia="Batang" w:hAnsi="Batang" w:cs="Arial"/>
        <w:b/>
        <w:i/>
        <w:sz w:val="20"/>
        <w:szCs w:val="20"/>
      </w:rPr>
      <w:t>. Uribía – La Guajira</w:t>
    </w:r>
  </w:p>
  <w:p w14:paraId="01AE6AEF" w14:textId="77777777" w:rsidR="00705F79" w:rsidRPr="00DF3F24" w:rsidRDefault="002E2B20">
    <w:pPr>
      <w:pStyle w:val="Piedepgina"/>
      <w:rPr>
        <w:rFonts w:ascii="Batang" w:eastAsia="Batang" w:hAnsi="Batang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24D33" w14:textId="77777777" w:rsidR="002E2B20" w:rsidRDefault="002E2B20">
      <w:pPr>
        <w:spacing w:after="0" w:line="240" w:lineRule="auto"/>
      </w:pPr>
      <w:r>
        <w:separator/>
      </w:r>
    </w:p>
  </w:footnote>
  <w:footnote w:type="continuationSeparator" w:id="0">
    <w:p w14:paraId="74325996" w14:textId="77777777" w:rsidR="002E2B20" w:rsidRDefault="002E2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D1DC9" w14:textId="77777777" w:rsidR="00705F79" w:rsidRDefault="002E2B20">
    <w:pPr>
      <w:pStyle w:val="Encabezado"/>
    </w:pPr>
    <w:r>
      <w:rPr>
        <w:noProof/>
      </w:rPr>
      <w:pict w14:anchorId="2596A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93775" o:spid="_x0000_s2051" type="#_x0000_t75" alt="" style="position:absolute;margin-left:0;margin-top:0;width:441.4pt;height:432.9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659BF" w14:textId="46B5E534" w:rsidR="00705F79" w:rsidRPr="00836EF0" w:rsidRDefault="00D753EA" w:rsidP="00705F79">
    <w:pPr>
      <w:spacing w:after="0" w:line="240" w:lineRule="auto"/>
      <w:ind w:left="709" w:right="594"/>
      <w:jc w:val="center"/>
      <w:rPr>
        <w:rFonts w:ascii="Batang" w:eastAsia="Batang" w:hAnsi="Batang"/>
        <w:b/>
        <w:sz w:val="16"/>
        <w:szCs w:val="16"/>
      </w:rPr>
    </w:pPr>
    <w:r w:rsidRPr="00DF3F24">
      <w:rPr>
        <w:rFonts w:ascii="Batang" w:eastAsia="Batang" w:hAnsi="Batang"/>
        <w:b/>
        <w:sz w:val="24"/>
      </w:rPr>
      <w:t>EMPRES</w:t>
    </w:r>
    <w:r>
      <w:rPr>
        <w:rFonts w:ascii="Batang" w:eastAsia="Batang" w:hAnsi="Batang"/>
        <w:b/>
        <w:sz w:val="24"/>
      </w:rPr>
      <w:t>A DE ACUEDUCTO, ALCANTARILLADO,</w:t>
    </w:r>
    <w:r w:rsidRPr="00DF3F24">
      <w:rPr>
        <w:rFonts w:ascii="Batang" w:eastAsia="Batang" w:hAnsi="Batang"/>
        <w:b/>
        <w:sz w:val="24"/>
      </w:rPr>
      <w:t xml:space="preserve"> ASEO</w:t>
    </w:r>
    <w:r>
      <w:rPr>
        <w:rFonts w:ascii="Batang" w:eastAsia="Batang" w:hAnsi="Batang"/>
        <w:b/>
        <w:sz w:val="24"/>
      </w:rPr>
      <w:t xml:space="preserve"> Y ENERGIA </w:t>
    </w:r>
    <w:r w:rsidR="00FE3474">
      <w:rPr>
        <w:rFonts w:ascii="Batang" w:eastAsia="Batang" w:hAnsi="Batang"/>
        <w:b/>
        <w:sz w:val="24"/>
      </w:rPr>
      <w:t xml:space="preserve">ELÉCTRICA  </w:t>
    </w:r>
    <w:r>
      <w:rPr>
        <w:rFonts w:ascii="Batang" w:eastAsia="Batang" w:hAnsi="Batang"/>
        <w:b/>
        <w:sz w:val="24"/>
      </w:rPr>
      <w:t>DE URIBI</w:t>
    </w:r>
    <w:r w:rsidRPr="00DF3F24">
      <w:rPr>
        <w:rFonts w:ascii="Batang" w:eastAsia="Batang" w:hAnsi="Batang"/>
        <w:b/>
        <w:sz w:val="24"/>
      </w:rPr>
      <w:t>A S.A.S. E.S.P.</w:t>
    </w:r>
  </w:p>
  <w:p w14:paraId="266DF6FD" w14:textId="77777777" w:rsidR="00705F79" w:rsidRPr="00DF3F24" w:rsidRDefault="002E2B20" w:rsidP="00705F79">
    <w:pPr>
      <w:spacing w:after="0"/>
      <w:ind w:right="594"/>
      <w:jc w:val="right"/>
      <w:rPr>
        <w:rFonts w:ascii="Batang" w:eastAsia="Batang" w:hAnsi="Batang"/>
        <w:b/>
        <w:sz w:val="20"/>
      </w:rPr>
    </w:pPr>
    <w:r>
      <w:rPr>
        <w:b/>
        <w:noProof/>
      </w:rPr>
      <w:pict w14:anchorId="1FE7A0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93776" o:spid="_x0000_s2050" type="#_x0000_t75" alt="" style="position:absolute;left:0;text-align:left;margin-left:0;margin-top:0;width:441.4pt;height:432.9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A" gain="19661f" blacklevel="22938f"/>
          <w10:wrap anchorx="margin" anchory="margin"/>
        </v:shape>
      </w:pict>
    </w:r>
    <w:r w:rsidR="00D753EA">
      <w:rPr>
        <w:rFonts w:ascii="Batang" w:eastAsia="Batang" w:hAnsi="Batang"/>
        <w:b/>
        <w:sz w:val="20"/>
      </w:rPr>
      <w:t>NIT: 900735703-3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17D2C" w14:textId="77777777" w:rsidR="00705F79" w:rsidRDefault="002E2B20">
    <w:pPr>
      <w:pStyle w:val="Encabezado"/>
    </w:pPr>
    <w:r>
      <w:rPr>
        <w:noProof/>
      </w:rPr>
      <w:pict w14:anchorId="140E5E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93774" o:spid="_x0000_s2049" type="#_x0000_t75" alt="" style="position:absolute;margin-left:0;margin-top:0;width:441.4pt;height:432.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12A1B"/>
    <w:multiLevelType w:val="multilevel"/>
    <w:tmpl w:val="F676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F2E06"/>
    <w:multiLevelType w:val="hybridMultilevel"/>
    <w:tmpl w:val="C8F285C6"/>
    <w:lvl w:ilvl="0" w:tplc="0C0A0005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B3E507A"/>
    <w:multiLevelType w:val="multilevel"/>
    <w:tmpl w:val="4740D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BA6129"/>
    <w:multiLevelType w:val="multilevel"/>
    <w:tmpl w:val="F676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44"/>
    <w:rsid w:val="000B1C1C"/>
    <w:rsid w:val="0015107F"/>
    <w:rsid w:val="001B77F3"/>
    <w:rsid w:val="00277429"/>
    <w:rsid w:val="002D5CED"/>
    <w:rsid w:val="002E2B20"/>
    <w:rsid w:val="00345F47"/>
    <w:rsid w:val="005749FE"/>
    <w:rsid w:val="005B0C05"/>
    <w:rsid w:val="005F6944"/>
    <w:rsid w:val="0066693A"/>
    <w:rsid w:val="006A067B"/>
    <w:rsid w:val="007C2EB6"/>
    <w:rsid w:val="00862C51"/>
    <w:rsid w:val="008639B5"/>
    <w:rsid w:val="008D4687"/>
    <w:rsid w:val="00970B3A"/>
    <w:rsid w:val="00A92B36"/>
    <w:rsid w:val="00AC23BE"/>
    <w:rsid w:val="00B47BF9"/>
    <w:rsid w:val="00B6620C"/>
    <w:rsid w:val="00BA12E8"/>
    <w:rsid w:val="00C136DF"/>
    <w:rsid w:val="00C14C79"/>
    <w:rsid w:val="00C73AB4"/>
    <w:rsid w:val="00C84718"/>
    <w:rsid w:val="00CD2D36"/>
    <w:rsid w:val="00D753EA"/>
    <w:rsid w:val="00D9200B"/>
    <w:rsid w:val="00DA5771"/>
    <w:rsid w:val="00DE4CCD"/>
    <w:rsid w:val="00DF1FD9"/>
    <w:rsid w:val="00EA7318"/>
    <w:rsid w:val="00FB3ECD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72E6F6C"/>
  <w15:chartTrackingRefBased/>
  <w15:docId w15:val="{05003B6F-29B6-4B7C-9A19-C344DD69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944"/>
    <w:pPr>
      <w:spacing w:after="200" w:line="276" w:lineRule="auto"/>
    </w:pPr>
    <w:rPr>
      <w:rFonts w:eastAsiaTheme="minorEastAsia"/>
      <w:lang w:eastAsia="es-CO"/>
    </w:rPr>
  </w:style>
  <w:style w:type="paragraph" w:styleId="Ttulo3">
    <w:name w:val="heading 3"/>
    <w:basedOn w:val="Normal"/>
    <w:next w:val="Normal"/>
    <w:link w:val="Ttulo3Car"/>
    <w:unhideWhenUsed/>
    <w:qFormat/>
    <w:rsid w:val="005F69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5F6944"/>
    <w:rPr>
      <w:rFonts w:asciiTheme="majorHAnsi" w:eastAsiaTheme="majorEastAsia" w:hAnsiTheme="majorHAnsi" w:cstheme="majorBidi"/>
      <w:b/>
      <w:bCs/>
      <w:color w:val="4472C4" w:themeColor="accent1"/>
      <w:lang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5F69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F6944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5F69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944"/>
    <w:rPr>
      <w:rFonts w:eastAsiaTheme="minorEastAsia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5F69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F6944"/>
    <w:rPr>
      <w:rFonts w:eastAsiaTheme="minorEastAsia"/>
      <w:lang w:eastAsia="es-CO"/>
    </w:rPr>
  </w:style>
  <w:style w:type="paragraph" w:styleId="Sangradetextonormal">
    <w:name w:val="Body Text Indent"/>
    <w:basedOn w:val="Normal"/>
    <w:link w:val="SangradetextonormalCar"/>
    <w:uiPriority w:val="99"/>
    <w:rsid w:val="005F69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F69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F694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59"/>
    <w:rsid w:val="00AC2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23BE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cotes mejia</dc:creator>
  <cp:keywords/>
  <dc:description/>
  <cp:lastModifiedBy>Liseth Henriquez Orozco</cp:lastModifiedBy>
  <cp:revision>2</cp:revision>
  <cp:lastPrinted>2020-02-11T16:30:00Z</cp:lastPrinted>
  <dcterms:created xsi:type="dcterms:W3CDTF">2021-04-06T23:36:00Z</dcterms:created>
  <dcterms:modified xsi:type="dcterms:W3CDTF">2021-04-06T23:36:00Z</dcterms:modified>
</cp:coreProperties>
</file>